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30" w:leader="none"/>
          <w:tab w:val="right" w:pos="6416" w:leader="none"/>
        </w:tabs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3910330</wp:posOffset>
            </wp:positionH>
            <wp:positionV relativeFrom="paragraph">
              <wp:posOffset>-204470</wp:posOffset>
            </wp:positionV>
            <wp:extent cx="1905000" cy="1905000"/>
            <wp:effectExtent l="0" t="0" r="0" b="0"/>
            <wp:wrapTight wrapText="bothSides">
              <wp:wrapPolygon edited="0">
                <wp:start x="8204" y="0"/>
                <wp:lineTo x="6474" y="429"/>
                <wp:lineTo x="2371" y="2806"/>
                <wp:lineTo x="1507" y="4749"/>
                <wp:lineTo x="210" y="6908"/>
                <wp:lineTo x="-215" y="13821"/>
                <wp:lineTo x="1722" y="17708"/>
                <wp:lineTo x="5610" y="20730"/>
                <wp:lineTo x="6043" y="20730"/>
                <wp:lineTo x="7986" y="21381"/>
                <wp:lineTo x="8204" y="21381"/>
                <wp:lineTo x="13387" y="21381"/>
                <wp:lineTo x="13605" y="21381"/>
                <wp:lineTo x="15547" y="20730"/>
                <wp:lineTo x="15981" y="20730"/>
                <wp:lineTo x="19869" y="17492"/>
                <wp:lineTo x="19869" y="17274"/>
                <wp:lineTo x="21595" y="14035"/>
                <wp:lineTo x="21595" y="8422"/>
                <wp:lineTo x="21381" y="6908"/>
                <wp:lineTo x="20084" y="4749"/>
                <wp:lineTo x="19435" y="3022"/>
                <wp:lineTo x="15117" y="429"/>
                <wp:lineTo x="13387" y="0"/>
                <wp:lineTo x="8204" y="0"/>
              </wp:wrapPolygon>
            </wp:wrapTight>
            <wp:docPr id="1" name="Obrázek 1" descr="https://centrumlupinek.cz/wp-content/uploads/2018/04/logo-lupine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centrumlupinek.cz/wp-content/uploads/2018/04/logo-lupinek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cs-CZ"/>
        </w:rPr>
        <w:t>P</w:t>
      </w:r>
      <w:r>
        <w:rPr>
          <w:b/>
          <w:bCs/>
          <w:sz w:val="28"/>
          <w:szCs w:val="28"/>
          <w:lang w:eastAsia="cs-CZ"/>
        </w:rPr>
        <w:t>říloha k plánu výchovy a péče</w:t>
      </w:r>
      <w:r>
        <w:rPr>
          <w:b/>
          <w:bCs/>
          <w:sz w:val="28"/>
          <w:szCs w:val="28"/>
        </w:rPr>
        <w:t xml:space="preserve"> v Centru Lupínek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Péče o děti se speciálními potřebami a nadané děti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Genderový aspekt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Věříme v moudrost našich dětí…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lineRule="auto" w:line="240" w:before="0" w:after="0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Za děti se speciálními vzdělávacími potřebami (SVP) považujeme děti se zdravotním postižením, zdravotním znevýhodněním nebo sociálním znevýhodněním a děti s mimořádným nadáním. 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Nejčastěji se setkáváme s dětmi s poruchou autistického spektra, s dětmi s poruchou pozornosti s i bez hyperaktivity a dále s dětmi s opožděným psychomotorickým vývojem a různými formami vývojové dysfázie. Další skupinou jsou děti s poruchou sluchu nebo zraku. 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lineRule="auto" w:line="240"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U sociálně znevýhodněných dětí jde nejčastěji o děti s jiným mateřským jazykem, než je čeština.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lineRule="auto" w:line="240" w:before="0" w:after="0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Pokud je do DS Lupínek přijato dítě se speciálními potřebami, naším cílem je bezpečně dítě začlenit do kolektivu, naplnění jeho výchovných potřeb a rozvoj v oblasti návyků a schopností.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Jsou podporovány jeho vrstevnické vztahy a socializace daného dítěte. Naše aktivity vedou k podpoře komunikace a sdílení a budování dobrých vztahů a vzájemné důvěry s rodiči dítěte. 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Dětem se speciálními potřebami umožňujeme se účastnit všech aktivit s ohledem na jejich individuálním možnosti a potřeby. Všechny tyto skutečnosti jsou v plánu výchovy a péče zohledněny.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V rámci socializace každého dítěte je důležité se od raného věku setkávat se s výraznou individualitou v rámci kolektivu, přijmutí dětí se speciálními potřebami bez výhrad a předsudků, proto je naše dětská skupina otevřena všem dětem bez rozdílu.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Jak pomáháme dětem s SVP?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Prostředí DS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V prostředí dětské skupiny zajišťujeme bezpečné a klidné prostředí, pracujeme na základě denního režimu, vytváříme předvídatelné prostředí.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Dítěti se pokoušíme zajistit co nejideálnější a bezpečné prostředí ve kterém se může rozvíjet, zajistíme potřebný prostor a zajistíme pomůcky které konkrétní dítě potřebuje (kompenzační, zdravotní pomůcky, piktogramy…) vždy řešíme individuálně na základě potíží daného dítěte.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Adaptace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S rodiči dítěte intenzivně budujeme vzájemnou důvěru v péči o dítě s SVP, citlivě sbíráme informace, zjišťujeme úroveň schopností a komunikace u dítěte.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Pečlivě dohodneme a individuálně naplánujeme adaptační plán a proces.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V průběhu adaptace denně vyhodnocujeme adaptaci dítěte a komunikujeme s rodiči o případných problémech a probíráme další možnosti.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Délka adaptace je individuální a závisí na spoustu faktorech včetně fyzické, mentální a sociální zralosti dítěte.</w:t>
      </w:r>
    </w:p>
    <w:p>
      <w:pPr>
        <w:pStyle w:val="ListParagraph"/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Přístup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Je velice důležité přistupovat k dítěti citlivě, navázat s dítětem vztah na bázi vzájemné důvěry a vyjadřovat dítěti svou přítomnost a podporu.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K dítěti přistupujeme individuálně na základě jeho možností a hranic dítě zapojujeme do všech aktivit.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Při výchovném působení uplatňujeme pozitivní motivaci, dítě chválíme a podporujeme, dáváme možnost dítěti zažít pocit úspěchu.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Respektujeme jeho momentální emoční naladění a dáváme dítěti prostor k případnému zklidnění.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K dětem přistupujeme s trpělivostí, eliminujeme nežádoucí stres a přizpůsobíme tempo dítěti, najdeme relaxační místo.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Sledujeme známky přetížení dítěte a okamžitě aktivitu u daného dítěte buď změníme, přizpůsobíme nebo ukončíme.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Komunikaci přizpůsobujeme individuálním schopnostem dítěte, lepší je užívat krátké a jasné věty, použití piktogramů a kartiček.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Při práci i volné hře sledujeme dění ve třídě a vyhodnocujeme blížící se konflikt nebo neporozumění dané situace dítětem a dále pomáháme situaci vhodně dokončit nebo pomůžeme dítěti konflikt vyřešit.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Učíme děti, jak si poradit v náročných situacích za pomocí socio-emočních či sebe-regulačních technik (Handle přístup).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Děti navzájem nesrovnáváme, respektujeme jejich individuální osobnost a specifický vývoj dítěte.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Před dítětem nikdy neřešíme s rodiči případné problémy, řešíme individuálně bez přítomnosti dítěte.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Podporujeme rodiče v jejich výchovném působení a můžeme je případně přesměrovat na spolky či instituce sdružující rodiče s dětmi s SVP či poradit odbornou pomoc při krizi nebo vyčerpání.</w:t>
      </w:r>
    </w:p>
    <w:p>
      <w:pPr>
        <w:pStyle w:val="ListParagraph"/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Odborný personál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Počet pečujících osob vždy přizpůsobujeme počtu dětí se SVP v dané dětské skupině, minimálně 2 pečující osoby na 12 dětí.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Náš personál se dlouhodobě a kontinuálně vzdělává v péči o děti se SVP formou kurzů a sebevzdělávání (on-line kurzy pořádané MŠMT, </w:t>
      </w:r>
      <w:r>
        <w:rPr>
          <w:sz w:val="28"/>
          <w:szCs w:val="28"/>
        </w:rPr>
        <w:t>on-line kurzy pořádané MPSV,</w:t>
      </w:r>
      <w:r>
        <w:rPr>
          <w:sz w:val="28"/>
          <w:szCs w:val="28"/>
        </w:rPr>
        <w:t xml:space="preserve"> Moje dětská skupina, Handle přístup, Teorie typů,…)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Budujeme mezi sebou vzájemně důvěru a respekt. 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Specifika přístupu k mimořádně nadaný dětem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Nadaným dítětem je jedinec, který ve srovnání se svými vrstevníky má vysokou úroveň v jedné či více oblastech rozumových a intelektových schopností, činností nebo výrazně vyniká v pohybových, manuálních, uměleckých či sociálních dovednostech. Řada těchto dětí se může zdát tak trochu,, jiná‘‘. Často výrazné rozvinutí jedné oblasti má za následek zaostávání v oblasti jiné, často sociální. Většinou mají lepší vztahy s dospělými a vyžadují jejich pozornost. Také bývá nerovnoměrný vývoj patrný na jemné motorice dítěte, která neodpovídá kognitivním schopnostem dítěte. 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Mohou se projevovat i naprostým nedostatkem zájmu při vzdělávacích činnostech, protože dané informace už dávno mají a jsou pro ně naprosto nezajímavé. Mohou tak často rušit, směrují pozornost na něco jiného. Mohou také klást nekonečné množství dotazů, dožadovat se pozornosti a vše do detailu ověřovat a zkoumat. Někdy si také zadané úkoly záměrně ztěžují nebo úplně mění. 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Přístup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Dětem zajistíme podnětné a vhodné prostředí.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Poskytneme dostatečné množství potřebných pomůcek.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Dětem přizpůsobíme činnosti jejich schopnostem, aby pro ně byla činnost zajímavá a neztratily zájem.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Děti podporujeme v jejich zájmech a dáváme jim dostatek prostoru pro uspokojování jejich potřeb.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K dítěti přistupujeme individuálně, připravujeme jim úkoly navíc ve formě, která bude pro dané dítě motivující a zajímavá.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Nezapomínáme na oblasti, ve kterých má dítě rezervy a podporujeme všechny oblasti rozvoje, často oblast sociální a emocionální.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Volíme vhodné komunikační strategie.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Neméně důležitá je pravidelná komunikace s rodiči, jejich pochopení specifik vývoje nadaných dětí a případně odkážeme rodiče na spádovou PPP nebo organizace sdružující rodiče nadaných dětí (Mensa,..)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Sledujeme a včasně reagujeme na možné socio-emocionální problémy dítěte, jako je přehnaná sebekritika, perfekcionismus, deprese, komplikované vztahy s vrstevníky, uzavírání se do sebe.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Genderový aspekt</w:t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Vybavení prostoru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Prostor herny není oddělen do koutů (dívčí/chlapecký), herní prvky jsou nakombinovány tak, aby nevznikaly dívčí a chlapecké skupinky a každé dítě si podle sebe vybralo s čím si chce hrát a nepřipadalo si nepatřičně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Přirozená volba her a hraček, společné hračky pro všechny.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Nástroje a pomůcky jsou nakombinovány tak, aby bylo vyvážené jejich používání dívkami i chlapci.</w:t>
      </w:r>
    </w:p>
    <w:p>
      <w:pPr>
        <w:pStyle w:val="ListParagraph"/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Přístup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Pečující osoby v DS Lupínek v komunikaci i činnostech respektují genderově citlivý přístup adekvátní věku dětí v dané DS.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Děti vedeme k vzájemné toleranci, respektu, pomáháme odbourávat stereotypy, jdeme dětem příkladem.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Reflektujeme individualitu každého jedince a dáváme prostor k sebeidentifikaci.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Citlivý přístup k genderové problematice v jiných kulturách a dalším odlišnostem v běžné komunikaci i při různých hrách.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Knihy předkládané dětem i pohádky, které dětem reprodukujeme mají rovný přístup k jednotlivým pohlavím.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Dělíme-li děti do skupin, skupinky střídáme, nesegregujeme podle pohlaví.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Při komunitním kruhu dáváme prostor všem dětem bez rozdílu. </w:t>
      </w:r>
    </w:p>
    <w:p>
      <w:pPr>
        <w:pStyle w:val="ListParagraph"/>
        <w:tabs>
          <w:tab w:val="clear" w:pos="708"/>
          <w:tab w:val="left" w:pos="2130" w:leader="none"/>
          <w:tab w:val="right" w:pos="6416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30" w:leader="none"/>
          <w:tab w:val="right" w:pos="6416" w:leader="none"/>
        </w:tabs>
        <w:spacing w:before="0" w:after="0"/>
        <w:rPr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1379154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1a4e4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203a54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dpis4">
    <w:name w:val="Heading 4"/>
    <w:basedOn w:val="Normal"/>
    <w:link w:val="Nadpis4Char"/>
    <w:uiPriority w:val="9"/>
    <w:qFormat/>
    <w:rsid w:val="0085402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9919e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96a8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0707"/>
    <w:rPr>
      <w:b/>
      <w:bCs/>
    </w:rPr>
  </w:style>
  <w:style w:type="character" w:styleId="Zdraznn">
    <w:name w:val="Zdůraznění"/>
    <w:basedOn w:val="DefaultParagraphFont"/>
    <w:uiPriority w:val="20"/>
    <w:qFormat/>
    <w:rsid w:val="00120707"/>
    <w:rPr>
      <w:i/>
      <w:iCs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6406f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ee786e"/>
    <w:rPr>
      <w:color w:val="0000FF"/>
      <w:u w:val="single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85402b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03a5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b5382"/>
    <w:rPr/>
  </w:style>
  <w:style w:type="character" w:styleId="ZpatChar" w:customStyle="1">
    <w:name w:val="Zápatí Char"/>
    <w:basedOn w:val="DefaultParagraphFont"/>
    <w:link w:val="Zpat"/>
    <w:uiPriority w:val="99"/>
    <w:qFormat/>
    <w:rsid w:val="005b5382"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1a4e4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9919ea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unhideWhenUsed/>
    <w:rsid w:val="006406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96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a8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207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1" w:customStyle="1">
    <w:name w:val="Odstavec se seznamem1"/>
    <w:basedOn w:val="Normal"/>
    <w:qFormat/>
    <w:rsid w:val="00f82c65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b53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b53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A59E-BE91-40E7-AD98-CFD1873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LibreOffice/7.0.1.2$Windows_X86_64 LibreOffice_project/7cbcfc562f6eb6708b5ff7d7397325de9e764452</Application>
  <Pages>5</Pages>
  <Words>1088</Words>
  <Characters>6379</Characters>
  <CharactersWithSpaces>7378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2022-01-05T23:01:00Z</dcterms:created>
  <dc:creator>Pája</dc:creator>
  <dc:description/>
  <dc:language>cs-CZ</dc:language>
  <cp:lastModifiedBy/>
  <dcterms:modified xsi:type="dcterms:W3CDTF">2022-01-07T10:34:07Z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